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5"/>
        <w:gridCol w:w="1132"/>
        <w:gridCol w:w="1132"/>
        <w:gridCol w:w="288"/>
        <w:gridCol w:w="985"/>
        <w:gridCol w:w="851"/>
        <w:gridCol w:w="4"/>
        <w:gridCol w:w="565"/>
        <w:gridCol w:w="7"/>
        <w:gridCol w:w="415"/>
        <w:gridCol w:w="4"/>
        <w:gridCol w:w="1425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20"/>
                <w:szCs w:val="20"/>
                <w:lang w:val="en-US" w:eastAsia="zh-CN"/>
              </w:rPr>
              <w:t>BIYa(VPU)2207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/>
                <w:b/>
                <w:sz w:val="24"/>
                <w:szCs w:val="24"/>
                <w:lang w:val="kk-KZ" w:eastAsia="ru-RU"/>
              </w:rPr>
              <w:t>Іскерлік шығыс тілі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3826"/>
        <w:gridCol w:w="4687"/>
      </w:tblGrid>
      <w:tr>
        <w:trPr>
          <w:trHeight w:val="799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333333"/>
                <w:sz w:val="20"/>
                <w:szCs w:val="20"/>
                <w:lang w:val="kk-KZ" w:eastAsia="ru-RU"/>
              </w:rPr>
              <w:t>студенттерге  қытай тілін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rFonts w:eastAsia="Calibri"/>
                <w:sz w:val="20"/>
                <w:szCs w:val="20"/>
                <w:lang w:val="kk-KZ"/>
              </w:rPr>
              <w:t>ығыс тілінің фонетикалық құрылымы, сөйлемдер құрамы, практикалық грамматикасын үйрену, студенттерде тілдік дағдыларды  қалыптастыру, тілдің коммуникативті дағдыларын қалыпта</w:t>
            </w:r>
            <w:r>
              <w:rPr>
                <w:sz w:val="20"/>
                <w:szCs w:val="20"/>
                <w:lang w:val="kk-KZ"/>
              </w:rPr>
              <w:t>стыру және дамыту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>
              <w:rPr>
                <w:sz w:val="20"/>
                <w:szCs w:val="20"/>
                <w:lang w:val="kk-KZ" w:bidi="hi-IN"/>
              </w:rPr>
              <w:t>Шет тілін қолдану арқылы коммуникативтік құзыреттілікті жүзеге асыру және кәсіптік қызметте шет тілін белсенді пайдалану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диалог, монолог құрастыру;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>
        <w:trPr>
          <w:trHeight w:val="257" w:hRule="atLeast"/>
        </w:trPr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>ет тілінің лексикалық эквиваленттігінің, грамматикалық, 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>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>
              <w:rPr>
                <w:sz w:val="20"/>
                <w:szCs w:val="20"/>
                <w:lang w:val="kk-KZ" w:bidi="hi-IN"/>
              </w:rPr>
              <w:t>Заманауи білім беру технологияларын қолдана отырып, шет тілінің білімін дамыту және жетілдіру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>
              <w:rPr>
                <w:sz w:val="20"/>
                <w:szCs w:val="20"/>
                <w:lang w:val="kk-KZ"/>
              </w:rPr>
              <w:t>Шығыс тілі пәні бойынша негізгі базалық білімді игеру арқылы грамматикалық тұрғыдан дұрыс сөйлеуге және өз ойын жүйелі еркін жеткізуге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>Оқитын шет тілінде топтық талқылау: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жазу;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>
              <w:rPr>
                <w:rFonts w:eastAsia="宋体"/>
                <w:b/>
                <w:color w:val="000000"/>
                <w:sz w:val="20"/>
                <w:szCs w:val="20"/>
                <w:lang w:val="kk-KZ" w:eastAsia="zh-CN"/>
              </w:rPr>
              <w:t>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>
        <w:trPr>
          <w:trHeight w:val="288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《新实用汉语</w:t>
            </w:r>
            <w:r>
              <w:rPr>
                <w:rFonts w:eastAsia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HSK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2000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2005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2018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新</w:t>
            </w:r>
            <w:r>
              <w:rPr>
                <w:sz w:val="20"/>
                <w:szCs w:val="20"/>
                <w:shd w:fill="FFFFFF" w:val="clear"/>
                <w:lang w:val="kk-KZ" w:eastAsia="zh-CN"/>
              </w:rPr>
              <w:t>HSK</w:t>
            </w: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速成强化教程三级，王海峰，陈莉，路云编著，北京语言大学出版社</w:t>
            </w:r>
            <w:r>
              <w:rPr>
                <w:rFonts w:eastAsia="宋体" w:cs="宋体" w:ascii="宋体" w:hAnsi="宋体"/>
                <w:sz w:val="20"/>
                <w:szCs w:val="20"/>
                <w:shd w:fill="FFFFFF" w:val="clear"/>
                <w:lang w:val="kk-KZ" w:eastAsia="zh-CN"/>
              </w:rPr>
              <w:t>2019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lang w:val="kk-KZ" w:eastAsia="zh-CN"/>
              </w:rPr>
              <w:t xml:space="preserve">HSK4 </w:t>
            </w:r>
            <w:r>
              <w:rPr>
                <w:rFonts w:ascii="宋体" w:hAnsi="宋体" w:cs="宋体" w:eastAsia="宋体"/>
                <w:lang w:val="kk-KZ" w:eastAsia="zh-CN"/>
              </w:rPr>
              <w:t>上。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姜丽萍。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北京语言大学出版社。</w:t>
            </w:r>
            <w:r>
              <w:rPr>
                <w:lang w:val="kk-KZ" w:eastAsia="zh-CN"/>
              </w:rPr>
              <w:t>2018</w:t>
            </w:r>
            <w:r>
              <w:rPr>
                <w:rFonts w:ascii="宋体" w:hAnsi="宋体" w:cs="宋体" w:eastAsia="宋体"/>
                <w:lang w:val="kk-KZ" w:eastAsia="zh-CN"/>
              </w:rPr>
              <w:t>年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76"/>
              <w:outlineLvl w:val="1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>
            <w:pPr>
              <w:pStyle w:val="Normal"/>
              <w:spacing w:before="0" w:after="0"/>
              <w:ind w:left="6" w:hanging="0"/>
              <w:contextualSpacing/>
              <w:rPr/>
            </w:pPr>
            <w:r>
              <w:rPr>
                <w:sz w:val="20"/>
                <w:szCs w:val="20"/>
                <w:lang w:val="kk-KZ"/>
              </w:rPr>
              <w:t>Интернет-ресурсы:</w:t>
            </w:r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2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https://wenku.baidu.com/view/cfa3e115a0116c175e0e4814.html</w:t>
              </w:r>
            </w:hyperlink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3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http://blog.sina.com.cn/s/blog_873339840101a8pu.html</w:t>
              </w:r>
            </w:hyperlink>
          </w:p>
          <w:p>
            <w:pPr>
              <w:pStyle w:val="NoSpacing"/>
              <w:ind w:left="317" w:right="0" w:hanging="0"/>
              <w:rPr/>
            </w:pPr>
            <w:hyperlink r:id="rId4">
              <w:r>
                <w:rPr>
                  <w:rStyle w:val="Style9"/>
                  <w:rFonts w:eastAsia="宋体" w:ascii="Times New Roma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https://myhsk.org/hsk-5-test/h51332/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5">
              <w:r>
                <w:rPr>
                  <w:rStyle w:val="ListLabel3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7406"/>
        <w:gridCol w:w="852"/>
        <w:gridCol w:w="881"/>
      </w:tblGrid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《你舅妈也开始用电脑了》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《司机开着车送我们到医院》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《你快要成中国通了》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СӨЖ1.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«</w:t>
            </w:r>
            <w:r>
              <w:rPr>
                <w:rFonts w:ascii="Times New Roman" w:hAnsi="Times New Roman" w:eastAsia="宋体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中西方风俗习惯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мәтін құраңыз.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《我们爬上长城来了》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《你看过越剧没有》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送礼物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диалог құрап жазыңыз</w:t>
            </w:r>
            <w:r>
              <w:rPr>
                <w:rFonts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《入乡随俗》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礼轻情意重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《请多提意见》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他们是练太极拳的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/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中国人叫她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“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母亲河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”》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3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«</w:t>
            </w:r>
            <w:r>
              <w:rPr>
                <w:rFonts w:ascii="Calibri" w:hAnsi="Calibri" w:cs="Times New Roman" w:eastAsia="宋体"/>
                <w:b/>
                <w:bCs/>
                <w:color w:val="222222"/>
                <w:sz w:val="18"/>
                <w:szCs w:val="18"/>
                <w:lang w:val="kk-KZ" w:eastAsia="zh-CN"/>
              </w:rPr>
              <w:t>保护环境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»</w:t>
            </w:r>
            <w:r>
              <w:rPr>
                <w:rFonts w:eastAsia="Times New Roman" w:cs="Times New Roman"/>
                <w:b/>
                <w:bCs/>
                <w:color w:val="222222"/>
                <w:sz w:val="18"/>
                <w:szCs w:val="18"/>
                <w:lang w:val="kk-KZ" w:eastAsia="zh-CN"/>
              </w:rPr>
              <w:t>тақырыбына мәтін құраңыз.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这样的问题现在也不能问了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保护环境就是保护我们自己》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 xml:space="preserve">  </w:t>
            </w:r>
            <w:r>
              <w:rPr>
                <w:rFonts w:eastAsia="" w:eastAsiaTheme="minorEastAsia"/>
                <w:b/>
                <w:bCs/>
                <w:sz w:val="20"/>
                <w:szCs w:val="20"/>
                <w:lang w:val="kk-KZ" w:eastAsia="zh-CN"/>
              </w:rPr>
              <w:t>4</w:t>
            </w:r>
            <w:r>
              <w:rPr>
                <w:rFonts w:eastAsia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«</w:t>
            </w:r>
            <w:r>
              <w:rPr>
                <w:rFonts w:ascii="Calibri" w:hAnsi="Calibri" w:eastAsia="宋体"/>
                <w:b/>
                <w:sz w:val="20"/>
                <w:szCs w:val="20"/>
                <w:lang w:val="kk-KZ" w:eastAsia="zh-CN"/>
              </w:rPr>
              <w:t>我喜欢开车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»</w:t>
            </w:r>
            <w:r>
              <w:rPr>
                <w:rFonts w:eastAsia="Times New Roman"/>
                <w:b/>
                <w:sz w:val="20"/>
                <w:szCs w:val="20"/>
                <w:lang w:val="kk-KZ" w:eastAsia="zh-CN"/>
              </w:rPr>
              <w:t xml:space="preserve">  тақырыбына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神女峰的传说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汽车我先开着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《北京热起来了》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>
          <w:b/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pStyle w:val="Normal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</w:r>
    </w:p>
    <w:p>
      <w:pPr>
        <w:pStyle w:val="Normal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pStyle w:val="Normal"/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  <w:highlight w:val="white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/>
          <w:sz w:val="20"/>
          <w:szCs w:val="20"/>
          <w:highlight w:val="white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/>
          <w:sz w:val="20"/>
          <w:szCs w:val="20"/>
          <w:highlight w:val="white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pStyle w:val="Normal"/>
        <w:jc w:val="both"/>
        <w:rPr>
          <w:bCs/>
          <w:color w:val="000000"/>
          <w:sz w:val="20"/>
          <w:szCs w:val="20"/>
          <w:highlight w:val="white"/>
          <w:lang w:val="kk-KZ"/>
        </w:rPr>
      </w:pPr>
      <w:r>
        <w:rPr>
          <w:bCs/>
          <w:color w:val="000000"/>
          <w:sz w:val="20"/>
          <w:szCs w:val="20"/>
          <w:highlight w:val="white"/>
          <w:lang w:val="kk-KZ"/>
        </w:rPr>
      </w:r>
    </w:p>
    <w:p>
      <w:pPr>
        <w:pStyle w:val="Normal"/>
        <w:jc w:val="both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>Әдебиет және ресурстары: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Негізгі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Қосымша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Бағдарламалық қамтамасыз ету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sz w:val="20"/>
          <w:szCs w:val="20"/>
        </w:rPr>
      </w:pPr>
      <w:r>
        <w:rPr>
          <w:rFonts w:eastAsia="Cambria" w:ascii="Times New Roman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Кәсіби мәліметтер базасы</w:t>
      </w:r>
    </w:p>
    <w:p>
      <w:pPr>
        <w:pStyle w:val="Normal"/>
        <w:jc w:val="both"/>
        <w:rPr/>
      </w:pPr>
      <w:r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enku.baidu.com/view/cfa3e115a0116c175e0e4814.html" TargetMode="External"/><Relationship Id="rId3" Type="http://schemas.openxmlformats.org/officeDocument/2006/relationships/hyperlink" Target="http://blog.sina.com.cn/s/blog_873339840101a8pu.html" TargetMode="External"/><Relationship Id="rId4" Type="http://schemas.openxmlformats.org/officeDocument/2006/relationships/hyperlink" Target="https://myhsk.org/hsk-5-test/h51332/" TargetMode="External"/><Relationship Id="rId5" Type="http://schemas.openxmlformats.org/officeDocument/2006/relationships/hyperlink" Target="mailto:*******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Application>LibreOffice/6.3.3.2$Windows_X86_64 LibreOffice_project/a64200df03143b798afd1ec74a12ab50359878ed</Application>
  <Pages>5</Pages>
  <Words>1211</Words>
  <Characters>6603</Characters>
  <CharactersWithSpaces>7439</CharactersWithSpaces>
  <Paragraphs>193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2022-10-07T10:10:31Z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